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4B3EA0">
        <w:rPr>
          <w:rFonts w:ascii="Verdana" w:hAnsi="Verdana"/>
          <w:sz w:val="20"/>
        </w:rPr>
        <w:t>19.</w:t>
      </w:r>
      <w:bookmarkStart w:id="0" w:name="_GoBack"/>
      <w:bookmarkEnd w:id="0"/>
      <w:r w:rsidR="00336731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 20</w:t>
      </w:r>
      <w:r w:rsidR="00336731">
        <w:rPr>
          <w:rFonts w:ascii="Verdana" w:hAnsi="Verdana"/>
          <w:sz w:val="20"/>
        </w:rPr>
        <w:t>21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</w:t>
      </w:r>
      <w:r w:rsidR="008F658E">
        <w:rPr>
          <w:rFonts w:ascii="Verdana" w:hAnsi="Verdana"/>
          <w:b/>
          <w:sz w:val="20"/>
          <w:szCs w:val="22"/>
        </w:rPr>
        <w:t>nájmu</w:t>
      </w:r>
      <w:r w:rsidRPr="00B36111">
        <w:rPr>
          <w:rFonts w:ascii="Verdana" w:hAnsi="Verdana"/>
          <w:b/>
          <w:sz w:val="20"/>
          <w:szCs w:val="22"/>
        </w:rPr>
        <w:t xml:space="preserve"> </w:t>
      </w:r>
      <w:r w:rsidR="00930FF8">
        <w:rPr>
          <w:rFonts w:ascii="Verdana" w:hAnsi="Verdana"/>
          <w:b/>
          <w:sz w:val="20"/>
          <w:szCs w:val="22"/>
        </w:rPr>
        <w:t>nebytových prostor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930FF8" w:rsidRPr="00336731" w:rsidRDefault="000D7D5D" w:rsidP="00336731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  <w:r w:rsidRPr="00B36111">
        <w:rPr>
          <w:rFonts w:ascii="Verdana" w:hAnsi="Verdana" w:cs="Myriad Pro Light"/>
          <w:color w:val="000000"/>
          <w:sz w:val="20"/>
          <w:szCs w:val="20"/>
        </w:rPr>
        <w:t>Obec Lesonice zveřejňuje podle § 39 odst. 1 zákona č. 128/2000 Sb., o obcích (obec</w:t>
      </w:r>
      <w:r w:rsidRPr="00B36111">
        <w:rPr>
          <w:rFonts w:ascii="Verdana" w:hAnsi="Verdana" w:cs="Myriad Pro Light"/>
          <w:color w:val="000000"/>
          <w:sz w:val="20"/>
          <w:szCs w:val="20"/>
        </w:rPr>
        <w:softHyphen/>
        <w:t xml:space="preserve">ní zřízení), ve znění pozdějších předpisů,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záměr </w:t>
      </w:r>
      <w:r w:rsidR="008F658E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pronajmout 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nebytové prostory – prostor pro </w:t>
      </w:r>
      <w:r w:rsidR="00F73A82">
        <w:rPr>
          <w:rFonts w:ascii="Verdana" w:hAnsi="Verdana" w:cs="Myriad Pro Light"/>
          <w:b/>
          <w:bCs/>
          <w:color w:val="000000"/>
          <w:sz w:val="20"/>
          <w:szCs w:val="20"/>
        </w:rPr>
        <w:t>rehabilitaci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, umístěný v budově bytového domu čp. 169 v obci Lesonice o celkové výměře </w:t>
      </w:r>
      <w:r w:rsidR="00336731">
        <w:rPr>
          <w:rFonts w:ascii="Verdana" w:hAnsi="Verdana" w:cs="Myriad Pro Light"/>
          <w:b/>
          <w:bCs/>
          <w:color w:val="000000"/>
          <w:sz w:val="20"/>
          <w:szCs w:val="20"/>
        </w:rPr>
        <w:t>20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</w:t>
      </w:r>
      <w:proofErr w:type="gramStart"/>
      <w:r w:rsidR="00930FF8" w:rsidRPr="00930FF8">
        <w:rPr>
          <w:rFonts w:ascii="Verdana" w:hAnsi="Verdana" w:cs="Myriad Pro Light"/>
          <w:b/>
          <w:bCs/>
          <w:color w:val="000000"/>
          <w:sz w:val="20"/>
          <w:szCs w:val="20"/>
        </w:rPr>
        <w:t>m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2 </w:t>
      </w:r>
      <w:r w:rsidR="00336731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 </w:t>
      </w:r>
      <w:r w:rsidR="00336731">
        <w:rPr>
          <w:rFonts w:ascii="Verdana" w:hAnsi="Verdana" w:cs="Myriad Pro Light"/>
          <w:b/>
          <w:bCs/>
          <w:color w:val="000000"/>
          <w:sz w:val="20"/>
          <w:szCs w:val="20"/>
        </w:rPr>
        <w:t>.</w:t>
      </w:r>
      <w:proofErr w:type="gramEnd"/>
    </w:p>
    <w:p w:rsidR="00930FF8" w:rsidRDefault="00930FF8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270ADA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31" w:rsidRDefault="00F57631" w:rsidP="00882138">
      <w:r>
        <w:separator/>
      </w:r>
    </w:p>
  </w:endnote>
  <w:endnote w:type="continuationSeparator" w:id="0">
    <w:p w:rsidR="00F57631" w:rsidRDefault="00F57631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31" w:rsidRDefault="00F57631" w:rsidP="00882138">
      <w:r>
        <w:separator/>
      </w:r>
    </w:p>
  </w:footnote>
  <w:footnote w:type="continuationSeparator" w:id="0">
    <w:p w:rsidR="00F57631" w:rsidRDefault="00F57631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C0AE4"/>
    <w:rsid w:val="000D7D5D"/>
    <w:rsid w:val="000E14B5"/>
    <w:rsid w:val="00110CE9"/>
    <w:rsid w:val="00122CB4"/>
    <w:rsid w:val="00181B2F"/>
    <w:rsid w:val="00195CD9"/>
    <w:rsid w:val="002258BB"/>
    <w:rsid w:val="002260D6"/>
    <w:rsid w:val="00270ADA"/>
    <w:rsid w:val="0029691C"/>
    <w:rsid w:val="002C61DA"/>
    <w:rsid w:val="0030553B"/>
    <w:rsid w:val="00311151"/>
    <w:rsid w:val="00336731"/>
    <w:rsid w:val="0034089A"/>
    <w:rsid w:val="00364502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93667"/>
    <w:rsid w:val="004B3EA0"/>
    <w:rsid w:val="004D2CDD"/>
    <w:rsid w:val="004F3188"/>
    <w:rsid w:val="004F4D36"/>
    <w:rsid w:val="005219D2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B1F13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1429F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4609"/>
    <w:rsid w:val="00847F8A"/>
    <w:rsid w:val="008517A1"/>
    <w:rsid w:val="00851FDB"/>
    <w:rsid w:val="008561F9"/>
    <w:rsid w:val="00882138"/>
    <w:rsid w:val="008D02C5"/>
    <w:rsid w:val="008E0B2F"/>
    <w:rsid w:val="008F658E"/>
    <w:rsid w:val="00930FF8"/>
    <w:rsid w:val="0093447D"/>
    <w:rsid w:val="00953210"/>
    <w:rsid w:val="00995B20"/>
    <w:rsid w:val="009C478B"/>
    <w:rsid w:val="009D068A"/>
    <w:rsid w:val="00A20EF7"/>
    <w:rsid w:val="00A236E5"/>
    <w:rsid w:val="00A704F1"/>
    <w:rsid w:val="00A83ECF"/>
    <w:rsid w:val="00AC2BF2"/>
    <w:rsid w:val="00AC3D13"/>
    <w:rsid w:val="00AE0B3B"/>
    <w:rsid w:val="00AE2C11"/>
    <w:rsid w:val="00AF3C3D"/>
    <w:rsid w:val="00AF7C7E"/>
    <w:rsid w:val="00B1559B"/>
    <w:rsid w:val="00B3077B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C51"/>
    <w:rsid w:val="00CE44DB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57631"/>
    <w:rsid w:val="00F71BD7"/>
    <w:rsid w:val="00F73A82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459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2016-04-14T17:00:00Z</cp:lastPrinted>
  <dcterms:created xsi:type="dcterms:W3CDTF">2022-03-10T05:41:00Z</dcterms:created>
  <dcterms:modified xsi:type="dcterms:W3CDTF">2022-03-10T05:48:00Z</dcterms:modified>
</cp:coreProperties>
</file>